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11-НҚ от 25.02.2026</w:t>
      </w:r>
    </w:p>
    <w:p w14:paraId="6C2812DD" w14:textId="0F8535FF" w:rsidR="00FD5F26" w:rsidRDefault="00FD5F26" w:rsidP="00FD5F26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</w:t>
      </w:r>
      <w:r w:rsidR="001D2585">
        <w:rPr>
          <w:color w:val="1E1D8E"/>
        </w:rPr>
        <w:t xml:space="preserve"> </w:t>
      </w:r>
      <w:r>
        <w:rPr>
          <w:color w:val="1E1D8E"/>
        </w:rPr>
        <w:t xml:space="preserve">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</w:r>
      <w:r w:rsidR="00C87405">
        <w:rPr>
          <w:color w:val="1E1D8E"/>
        </w:rPr>
        <w:t xml:space="preserve">              </w:t>
      </w:r>
      <w:r w:rsidRPr="00767BBF">
        <w:rPr>
          <w:color w:val="1E1D8E"/>
        </w:rPr>
        <w:t xml:space="preserve">  № _______________________   </w:t>
      </w:r>
      <w:r w:rsidR="00C87405">
        <w:rPr>
          <w:color w:val="1E1D8E"/>
          <w:sz w:val="16"/>
          <w:szCs w:val="16"/>
        </w:rPr>
        <w:tab/>
      </w:r>
    </w:p>
    <w:p w14:paraId="42ECD0E2" w14:textId="04752C3E" w:rsidR="00FD5F26" w:rsidRPr="001F7C9B" w:rsidRDefault="00FD5F26" w:rsidP="001F7C9B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C87405">
        <w:rPr>
          <w:color w:val="1E1D8E"/>
          <w:sz w:val="16"/>
          <w:szCs w:val="16"/>
        </w:rPr>
        <w:t xml:space="preserve">      </w:t>
      </w:r>
      <w:r>
        <w:rPr>
          <w:color w:val="1E1D8E"/>
          <w:sz w:val="16"/>
          <w:szCs w:val="16"/>
        </w:rPr>
        <w:t xml:space="preserve">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Pr="005A0165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7D53C4D" w14:textId="77777777" w:rsidR="00FD5F26" w:rsidRPr="005A0165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5C512DD3" w14:textId="77777777" w:rsidR="00987F2C" w:rsidRDefault="00987F2C" w:rsidP="00987F2C">
      <w:pPr>
        <w:ind w:firstLine="567"/>
        <w:jc w:val="center"/>
        <w:rPr>
          <w:b/>
          <w:sz w:val="28"/>
          <w:szCs w:val="28"/>
          <w:lang w:val="kk-KZ"/>
        </w:rPr>
      </w:pPr>
      <w:r w:rsidRPr="00515EA3">
        <w:rPr>
          <w:b/>
          <w:sz w:val="28"/>
          <w:szCs w:val="28"/>
        </w:rPr>
        <w:t>О некоторых вопросах стандартизации</w:t>
      </w:r>
    </w:p>
    <w:p w14:paraId="2872BB85" w14:textId="77777777" w:rsidR="00AF44AB" w:rsidRPr="00AF44AB" w:rsidRDefault="00AF44AB" w:rsidP="00987F2C">
      <w:pPr>
        <w:ind w:firstLine="567"/>
        <w:jc w:val="center"/>
        <w:rPr>
          <w:sz w:val="28"/>
          <w:szCs w:val="28"/>
          <w:lang w:val="kk-KZ"/>
        </w:rPr>
      </w:pPr>
    </w:p>
    <w:p w14:paraId="293E8314" w14:textId="60EBA234" w:rsidR="0097397E" w:rsidRPr="00C23E65" w:rsidRDefault="00FC660F" w:rsidP="00913464">
      <w:pPr>
        <w:ind w:firstLine="709"/>
        <w:contextualSpacing/>
        <w:jc w:val="both"/>
        <w:rPr>
          <w:rFonts w:eastAsia="Calibri"/>
          <w:sz w:val="28"/>
          <w:szCs w:val="22"/>
          <w:lang w:val="kk-KZ" w:eastAsia="en-US"/>
        </w:rPr>
      </w:pPr>
      <w:r>
        <w:rPr>
          <w:sz w:val="28"/>
          <w:szCs w:val="28"/>
        </w:rPr>
        <w:t>В соответствии с пунктами 25, 26, 40 и 41</w:t>
      </w:r>
      <w:r w:rsidR="005A0165">
        <w:rPr>
          <w:sz w:val="28"/>
          <w:szCs w:val="28"/>
          <w:lang w:val="kk-KZ"/>
        </w:rPr>
        <w:t xml:space="preserve"> </w:t>
      </w:r>
      <w:r w:rsidR="0097397E" w:rsidRPr="00910495">
        <w:rPr>
          <w:sz w:val="28"/>
          <w:szCs w:val="28"/>
        </w:rPr>
        <w:t>Правил разработки, согласования, экспертизы, утверждения, регистрации, учета, изменения, пересмотра, отмены и введения в д</w:t>
      </w:r>
      <w:r w:rsidR="005A0165">
        <w:rPr>
          <w:sz w:val="28"/>
          <w:szCs w:val="28"/>
        </w:rPr>
        <w:t>ействие национальных стандартов</w:t>
      </w:r>
      <w:r w:rsidR="005A0165">
        <w:rPr>
          <w:sz w:val="28"/>
          <w:szCs w:val="28"/>
        </w:rPr>
        <w:br/>
      </w:r>
      <w:r w:rsidR="0097397E" w:rsidRPr="00910495">
        <w:rPr>
          <w:sz w:val="28"/>
          <w:szCs w:val="28"/>
        </w:rPr>
        <w:t>(за исключением военных национальных стандартов), национальных классификаторов технико-экономич</w:t>
      </w:r>
      <w:r w:rsidR="005A0165">
        <w:rPr>
          <w:sz w:val="28"/>
          <w:szCs w:val="28"/>
        </w:rPr>
        <w:t>еской информации и рекомендаций</w:t>
      </w:r>
      <w:r w:rsidR="005A0165">
        <w:rPr>
          <w:sz w:val="28"/>
          <w:szCs w:val="28"/>
        </w:rPr>
        <w:br/>
      </w:r>
      <w:r w:rsidR="0097397E" w:rsidRPr="00910495">
        <w:rPr>
          <w:sz w:val="28"/>
          <w:szCs w:val="28"/>
        </w:rPr>
        <w:t>по стандартизации, а также порядка внесения изменений и дополнений в общий классификатор товаров, работ и услуг</w:t>
      </w:r>
      <w:r>
        <w:rPr>
          <w:sz w:val="28"/>
          <w:szCs w:val="28"/>
        </w:rPr>
        <w:t>,</w:t>
      </w:r>
      <w:r w:rsidR="005A0165">
        <w:rPr>
          <w:sz w:val="28"/>
          <w:szCs w:val="28"/>
        </w:rPr>
        <w:t xml:space="preserve"> утвержденных приказом Министра</w:t>
      </w:r>
      <w:r w:rsidR="005A0165">
        <w:rPr>
          <w:sz w:val="28"/>
          <w:szCs w:val="28"/>
        </w:rPr>
        <w:br/>
      </w:r>
      <w:r>
        <w:rPr>
          <w:sz w:val="28"/>
          <w:szCs w:val="28"/>
        </w:rPr>
        <w:t>по инвестициям</w:t>
      </w:r>
      <w:r w:rsidR="0097397E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</w:rPr>
        <w:t xml:space="preserve">и развитию Республики Казахстан от 26 </w:t>
      </w:r>
      <w:r w:rsidR="005A0165">
        <w:rPr>
          <w:sz w:val="28"/>
          <w:szCs w:val="28"/>
        </w:rPr>
        <w:t>декабря 2018 года</w:t>
      </w:r>
      <w:r w:rsidR="005A0165">
        <w:rPr>
          <w:sz w:val="28"/>
          <w:szCs w:val="28"/>
        </w:rPr>
        <w:br/>
        <w:t>№ 918</w:t>
      </w:r>
      <w:r w:rsidR="005A0165">
        <w:rPr>
          <w:sz w:val="28"/>
          <w:szCs w:val="28"/>
          <w:lang w:val="kk-KZ"/>
        </w:rPr>
        <w:t>,</w:t>
      </w:r>
      <w:r w:rsidR="005A0165">
        <w:rPr>
          <w:sz w:val="28"/>
          <w:szCs w:val="28"/>
        </w:rPr>
        <w:t xml:space="preserve"> и</w:t>
      </w:r>
      <w:r w:rsidRPr="00484902">
        <w:rPr>
          <w:sz w:val="28"/>
          <w:szCs w:val="28"/>
        </w:rPr>
        <w:t xml:space="preserve"> на основании протокола</w:t>
      </w:r>
      <w:r w:rsidR="00AF0C55" w:rsidRPr="00484902">
        <w:rPr>
          <w:sz w:val="28"/>
          <w:szCs w:val="28"/>
        </w:rPr>
        <w:t xml:space="preserve"> Науч</w:t>
      </w:r>
      <w:bookmarkStart w:id="0" w:name="_GoBack"/>
      <w:bookmarkEnd w:id="0"/>
      <w:r w:rsidR="00AF0C55" w:rsidRPr="00116B2D">
        <w:rPr>
          <w:sz w:val="28"/>
          <w:szCs w:val="28"/>
        </w:rPr>
        <w:t xml:space="preserve">но-технической комиссии от </w:t>
      </w:r>
      <w:r w:rsidR="00767E0F" w:rsidRPr="00116B2D">
        <w:rPr>
          <w:sz w:val="28"/>
          <w:szCs w:val="28"/>
          <w:lang w:val="kk-KZ"/>
        </w:rPr>
        <w:t>2</w:t>
      </w:r>
      <w:r w:rsidR="00116B2D" w:rsidRPr="00116B2D">
        <w:rPr>
          <w:sz w:val="28"/>
          <w:szCs w:val="28"/>
        </w:rPr>
        <w:t>4</w:t>
      </w:r>
      <w:r w:rsidR="00767E0F" w:rsidRPr="00116B2D">
        <w:rPr>
          <w:sz w:val="28"/>
          <w:szCs w:val="28"/>
          <w:lang w:val="kk-KZ"/>
        </w:rPr>
        <w:t xml:space="preserve"> февраля</w:t>
      </w:r>
      <w:r w:rsidRPr="00116B2D">
        <w:rPr>
          <w:sz w:val="28"/>
          <w:szCs w:val="28"/>
        </w:rPr>
        <w:t xml:space="preserve"> 202</w:t>
      </w:r>
      <w:r w:rsidR="00EB7DC5" w:rsidRPr="00116B2D">
        <w:rPr>
          <w:sz w:val="28"/>
          <w:szCs w:val="28"/>
          <w:lang w:val="kk-KZ"/>
        </w:rPr>
        <w:t>6</w:t>
      </w:r>
      <w:r w:rsidRPr="00116B2D">
        <w:rPr>
          <w:sz w:val="28"/>
          <w:szCs w:val="28"/>
        </w:rPr>
        <w:t xml:space="preserve"> года № </w:t>
      </w:r>
      <w:r w:rsidR="00116B2D" w:rsidRPr="00116B2D">
        <w:rPr>
          <w:sz w:val="28"/>
          <w:szCs w:val="28"/>
        </w:rPr>
        <w:t>42</w:t>
      </w:r>
      <w:r w:rsidR="005A0165" w:rsidRPr="00116B2D">
        <w:rPr>
          <w:sz w:val="28"/>
          <w:szCs w:val="28"/>
        </w:rPr>
        <w:t>-ПР</w:t>
      </w:r>
      <w:r w:rsidR="00913464" w:rsidRPr="00116B2D">
        <w:rPr>
          <w:sz w:val="28"/>
          <w:szCs w:val="28"/>
        </w:rPr>
        <w:t xml:space="preserve">, </w:t>
      </w:r>
      <w:r w:rsidRPr="00C23E65">
        <w:rPr>
          <w:b/>
          <w:sz w:val="28"/>
          <w:szCs w:val="28"/>
        </w:rPr>
        <w:t>ПРИКАЗЫВАЮ:</w:t>
      </w:r>
    </w:p>
    <w:p w14:paraId="323A05A8" w14:textId="1009A84C" w:rsidR="00767E0F" w:rsidRDefault="0097397E" w:rsidP="00767E0F">
      <w:pPr>
        <w:ind w:firstLine="709"/>
        <w:contextualSpacing/>
        <w:jc w:val="both"/>
        <w:rPr>
          <w:sz w:val="28"/>
          <w:szCs w:val="28"/>
          <w:lang w:val="kk-KZ"/>
        </w:rPr>
      </w:pPr>
      <w:r w:rsidRPr="005451F6">
        <w:rPr>
          <w:sz w:val="28"/>
          <w:szCs w:val="28"/>
        </w:rPr>
        <w:t>1. </w:t>
      </w:r>
      <w:r w:rsidR="005451F6" w:rsidRPr="005451F6">
        <w:rPr>
          <w:sz w:val="28"/>
          <w:szCs w:val="28"/>
        </w:rPr>
        <w:t xml:space="preserve">Утвердить и ввести в действие с </w:t>
      </w:r>
      <w:r w:rsidR="000A6D80">
        <w:rPr>
          <w:sz w:val="28"/>
          <w:szCs w:val="28"/>
          <w:lang w:val="kk-KZ"/>
        </w:rPr>
        <w:t>1</w:t>
      </w:r>
      <w:r w:rsidR="00767E0F">
        <w:rPr>
          <w:sz w:val="28"/>
          <w:szCs w:val="28"/>
          <w:lang w:val="kk-KZ"/>
        </w:rPr>
        <w:t>5 мая</w:t>
      </w:r>
      <w:r w:rsidR="000A6D80">
        <w:rPr>
          <w:sz w:val="28"/>
          <w:szCs w:val="28"/>
          <w:lang w:val="kk-KZ"/>
        </w:rPr>
        <w:t xml:space="preserve"> </w:t>
      </w:r>
      <w:r w:rsidR="005451F6" w:rsidRPr="005451F6">
        <w:rPr>
          <w:sz w:val="28"/>
          <w:szCs w:val="28"/>
        </w:rPr>
        <w:t>2026 года</w:t>
      </w:r>
      <w:r w:rsidR="00EB7DC5">
        <w:rPr>
          <w:sz w:val="28"/>
          <w:szCs w:val="28"/>
          <w:lang w:val="kk-KZ"/>
        </w:rPr>
        <w:t xml:space="preserve"> </w:t>
      </w:r>
      <w:r w:rsidR="00767E0F">
        <w:rPr>
          <w:sz w:val="28"/>
          <w:szCs w:val="28"/>
          <w:lang w:val="kk-KZ"/>
        </w:rPr>
        <w:t xml:space="preserve">СТ РК </w:t>
      </w:r>
      <w:r w:rsidR="00767E0F" w:rsidRPr="00767E0F">
        <w:rPr>
          <w:sz w:val="28"/>
          <w:szCs w:val="28"/>
          <w:lang w:val="kk-KZ"/>
        </w:rPr>
        <w:t>«Виски казахстанский. Технические условия»</w:t>
      </w:r>
    </w:p>
    <w:p w14:paraId="42228D8E" w14:textId="77777777" w:rsidR="00767E0F" w:rsidRPr="00792DBE" w:rsidRDefault="00EB7DC5" w:rsidP="00767E0F">
      <w:pPr>
        <w:pStyle w:val="ab"/>
        <w:spacing w:before="0" w:beforeAutospacing="0" w:after="0" w:afterAutospacing="0"/>
        <w:ind w:firstLine="709"/>
        <w:contextualSpacing/>
        <w:jc w:val="both"/>
        <w:rPr>
          <w:color w:val="000000"/>
          <w:sz w:val="28"/>
          <w:szCs w:val="28"/>
        </w:rPr>
      </w:pPr>
      <w:r>
        <w:rPr>
          <w:sz w:val="28"/>
          <w:szCs w:val="28"/>
          <w:lang w:val="kk-KZ"/>
        </w:rPr>
        <w:t>2</w:t>
      </w:r>
      <w:r w:rsidR="004363EA" w:rsidRPr="005451F6">
        <w:rPr>
          <w:sz w:val="28"/>
          <w:szCs w:val="28"/>
        </w:rPr>
        <w:t>.</w:t>
      </w:r>
      <w:r w:rsidR="005A0165" w:rsidRPr="005451F6">
        <w:rPr>
          <w:sz w:val="28"/>
          <w:szCs w:val="28"/>
        </w:rPr>
        <w:t> </w:t>
      </w:r>
      <w:r w:rsidR="00767E0F" w:rsidRPr="00787225">
        <w:rPr>
          <w:rStyle w:val="docdata"/>
          <w:color w:val="000000"/>
          <w:sz w:val="28"/>
          <w:szCs w:val="28"/>
        </w:rPr>
        <w:t>Разместить на стадию «</w:t>
      </w:r>
      <w:r w:rsidR="00767E0F" w:rsidRPr="00787225">
        <w:rPr>
          <w:rStyle w:val="docdata"/>
          <w:color w:val="000000"/>
          <w:sz w:val="28"/>
          <w:szCs w:val="28"/>
          <w:lang w:val="kk-KZ"/>
        </w:rPr>
        <w:t>Принятие</w:t>
      </w:r>
      <w:r w:rsidR="00767E0F" w:rsidRPr="00787225">
        <w:rPr>
          <w:rStyle w:val="docdata"/>
          <w:color w:val="000000"/>
          <w:sz w:val="28"/>
          <w:szCs w:val="28"/>
        </w:rPr>
        <w:t xml:space="preserve">» </w:t>
      </w:r>
      <w:r w:rsidR="00767E0F" w:rsidRPr="00787225">
        <w:rPr>
          <w:color w:val="000000"/>
          <w:sz w:val="28"/>
          <w:szCs w:val="28"/>
        </w:rPr>
        <w:t>в Автоматизированную информационную систему Межгосударственного совета по стандартизации, метрологии и сертификации следующи</w:t>
      </w:r>
      <w:r w:rsidR="00767E0F">
        <w:rPr>
          <w:color w:val="000000"/>
          <w:sz w:val="28"/>
          <w:szCs w:val="28"/>
        </w:rPr>
        <w:t xml:space="preserve">е </w:t>
      </w:r>
      <w:r w:rsidR="00767E0F" w:rsidRPr="00787225">
        <w:rPr>
          <w:color w:val="000000"/>
          <w:sz w:val="28"/>
          <w:szCs w:val="28"/>
        </w:rPr>
        <w:t>межгосударственны</w:t>
      </w:r>
      <w:r w:rsidR="00767E0F">
        <w:rPr>
          <w:color w:val="000000"/>
          <w:sz w:val="28"/>
          <w:szCs w:val="28"/>
        </w:rPr>
        <w:t>е</w:t>
      </w:r>
      <w:r w:rsidR="00767E0F" w:rsidRPr="00787225">
        <w:rPr>
          <w:color w:val="000000"/>
          <w:sz w:val="28"/>
          <w:szCs w:val="28"/>
        </w:rPr>
        <w:t xml:space="preserve"> стандарт</w:t>
      </w:r>
      <w:r w:rsidR="00767E0F">
        <w:rPr>
          <w:color w:val="000000"/>
          <w:sz w:val="28"/>
          <w:szCs w:val="28"/>
        </w:rPr>
        <w:t>ы</w:t>
      </w:r>
      <w:r w:rsidR="00767E0F" w:rsidRPr="00787225">
        <w:rPr>
          <w:color w:val="000000"/>
          <w:sz w:val="28"/>
          <w:szCs w:val="28"/>
        </w:rPr>
        <w:t>:</w:t>
      </w:r>
    </w:p>
    <w:p w14:paraId="1089746F" w14:textId="702FDE5F" w:rsidR="00767E0F" w:rsidRPr="00792DBE" w:rsidRDefault="00792DBE" w:rsidP="00792DBE">
      <w:pPr>
        <w:pStyle w:val="ab"/>
        <w:spacing w:before="0" w:beforeAutospacing="0" w:after="0" w:afterAutospacing="0"/>
        <w:ind w:firstLine="709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kk-KZ"/>
        </w:rPr>
        <w:t>– </w:t>
      </w:r>
      <w:r w:rsidR="00767E0F" w:rsidRPr="00792DBE">
        <w:rPr>
          <w:color w:val="000000"/>
          <w:sz w:val="28"/>
          <w:szCs w:val="28"/>
        </w:rPr>
        <w:t>ГОСТ «Методы неэлектрических испытаний силовых низковольтных кабелей»;</w:t>
      </w:r>
    </w:p>
    <w:p w14:paraId="044470D0" w14:textId="09DE415B" w:rsidR="00767E0F" w:rsidRPr="00792DBE" w:rsidRDefault="00792DBE" w:rsidP="00792DBE">
      <w:pPr>
        <w:pStyle w:val="ab"/>
        <w:spacing w:before="0" w:beforeAutospacing="0" w:after="0" w:afterAutospacing="0"/>
        <w:ind w:firstLine="709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kk-KZ"/>
        </w:rPr>
        <w:t>– </w:t>
      </w:r>
      <w:r w:rsidR="00767E0F" w:rsidRPr="00792DBE">
        <w:rPr>
          <w:color w:val="000000"/>
          <w:sz w:val="28"/>
          <w:szCs w:val="28"/>
        </w:rPr>
        <w:t xml:space="preserve">ГОСТ «Изделия из поликарбоната. Определение </w:t>
      </w:r>
      <w:proofErr w:type="spellStart"/>
      <w:r w:rsidR="00767E0F" w:rsidRPr="00792DBE">
        <w:rPr>
          <w:color w:val="000000"/>
          <w:sz w:val="28"/>
          <w:szCs w:val="28"/>
        </w:rPr>
        <w:t>дифенилолпропана</w:t>
      </w:r>
      <w:proofErr w:type="spellEnd"/>
      <w:r w:rsidR="00767E0F" w:rsidRPr="00792DBE">
        <w:rPr>
          <w:color w:val="000000"/>
          <w:sz w:val="28"/>
          <w:szCs w:val="28"/>
        </w:rPr>
        <w:t xml:space="preserve"> в воздушной среде»;</w:t>
      </w:r>
    </w:p>
    <w:p w14:paraId="50A88EAA" w14:textId="32DD4A75" w:rsidR="00767E0F" w:rsidRPr="00792DBE" w:rsidRDefault="00792DBE" w:rsidP="00792DBE">
      <w:pPr>
        <w:pStyle w:val="ab"/>
        <w:spacing w:before="0" w:beforeAutospacing="0" w:after="0" w:afterAutospacing="0"/>
        <w:ind w:firstLine="709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kk-KZ"/>
        </w:rPr>
        <w:t>– </w:t>
      </w:r>
      <w:r w:rsidR="00767E0F" w:rsidRPr="00792DBE">
        <w:rPr>
          <w:color w:val="000000"/>
          <w:sz w:val="28"/>
          <w:szCs w:val="28"/>
        </w:rPr>
        <w:t xml:space="preserve">ГОСТ «Изделия из полиуретана и полиуретановых синтетических каучуков. Определение </w:t>
      </w:r>
      <w:proofErr w:type="spellStart"/>
      <w:r w:rsidR="00767E0F" w:rsidRPr="00792DBE">
        <w:rPr>
          <w:color w:val="000000"/>
          <w:sz w:val="28"/>
          <w:szCs w:val="28"/>
        </w:rPr>
        <w:t>толуилендиизоцианата</w:t>
      </w:r>
      <w:proofErr w:type="spellEnd"/>
      <w:r w:rsidR="00767E0F" w:rsidRPr="00792DBE">
        <w:rPr>
          <w:color w:val="000000"/>
          <w:sz w:val="28"/>
          <w:szCs w:val="28"/>
        </w:rPr>
        <w:t xml:space="preserve"> в воздушной среде»;</w:t>
      </w:r>
    </w:p>
    <w:p w14:paraId="6D75E4F3" w14:textId="7B7E47BE" w:rsidR="00767E0F" w:rsidRPr="00792DBE" w:rsidRDefault="00792DBE" w:rsidP="00792DBE">
      <w:pPr>
        <w:pStyle w:val="ab"/>
        <w:spacing w:before="0" w:beforeAutospacing="0" w:after="0" w:afterAutospacing="0"/>
        <w:ind w:firstLine="709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kk-KZ"/>
        </w:rPr>
        <w:t>– </w:t>
      </w:r>
      <w:r w:rsidR="00767E0F" w:rsidRPr="00792DBE">
        <w:rPr>
          <w:color w:val="000000"/>
          <w:sz w:val="28"/>
          <w:szCs w:val="28"/>
        </w:rPr>
        <w:t>ГОСТ ISO 660 «Жиры и масла животные и растительные. Определение кислотного числа и кислотности»;</w:t>
      </w:r>
    </w:p>
    <w:p w14:paraId="65F845C8" w14:textId="26A855BD" w:rsidR="00767E0F" w:rsidRPr="00792DBE" w:rsidRDefault="00767E0F" w:rsidP="00767E0F">
      <w:pPr>
        <w:pStyle w:val="ab"/>
        <w:spacing w:before="0" w:beforeAutospacing="0" w:after="0" w:afterAutospacing="0"/>
        <w:ind w:firstLine="709"/>
        <w:contextualSpacing/>
        <w:jc w:val="both"/>
        <w:rPr>
          <w:color w:val="000000"/>
          <w:sz w:val="28"/>
          <w:szCs w:val="28"/>
        </w:rPr>
      </w:pPr>
      <w:r>
        <w:rPr>
          <w:rStyle w:val="docdata"/>
          <w:color w:val="000000"/>
          <w:sz w:val="28"/>
          <w:szCs w:val="28"/>
          <w:lang w:val="kk-KZ"/>
        </w:rPr>
        <w:t xml:space="preserve">3. </w:t>
      </w:r>
      <w:r w:rsidRPr="00787225">
        <w:rPr>
          <w:rStyle w:val="docdata"/>
          <w:color w:val="000000"/>
          <w:sz w:val="28"/>
          <w:szCs w:val="28"/>
        </w:rPr>
        <w:t>Разместить на стадию «</w:t>
      </w:r>
      <w:r>
        <w:rPr>
          <w:rStyle w:val="docdata"/>
          <w:color w:val="000000"/>
          <w:sz w:val="28"/>
          <w:szCs w:val="28"/>
          <w:lang w:val="kk-KZ"/>
        </w:rPr>
        <w:t>Окончательная редакция</w:t>
      </w:r>
      <w:r w:rsidRPr="00787225">
        <w:rPr>
          <w:rStyle w:val="docdata"/>
          <w:color w:val="000000"/>
          <w:sz w:val="28"/>
          <w:szCs w:val="28"/>
        </w:rPr>
        <w:t xml:space="preserve">» </w:t>
      </w:r>
      <w:r w:rsidRPr="00787225">
        <w:rPr>
          <w:color w:val="000000"/>
          <w:sz w:val="28"/>
          <w:szCs w:val="28"/>
        </w:rPr>
        <w:t>в Автоматизированную информационную систему Межгосударственного совета по стандартизации, метрологии и сертификации следующи</w:t>
      </w:r>
      <w:r>
        <w:rPr>
          <w:color w:val="000000"/>
          <w:sz w:val="28"/>
          <w:szCs w:val="28"/>
        </w:rPr>
        <w:t xml:space="preserve">е </w:t>
      </w:r>
      <w:r w:rsidRPr="00787225">
        <w:rPr>
          <w:color w:val="000000"/>
          <w:sz w:val="28"/>
          <w:szCs w:val="28"/>
        </w:rPr>
        <w:t>межгосударственны</w:t>
      </w:r>
      <w:r>
        <w:rPr>
          <w:color w:val="000000"/>
          <w:sz w:val="28"/>
          <w:szCs w:val="28"/>
        </w:rPr>
        <w:t>е</w:t>
      </w:r>
      <w:r w:rsidRPr="00787225">
        <w:rPr>
          <w:color w:val="000000"/>
          <w:sz w:val="28"/>
          <w:szCs w:val="28"/>
        </w:rPr>
        <w:t xml:space="preserve"> стандарт</w:t>
      </w:r>
      <w:r>
        <w:rPr>
          <w:color w:val="000000"/>
          <w:sz w:val="28"/>
          <w:szCs w:val="28"/>
        </w:rPr>
        <w:t>ы</w:t>
      </w:r>
      <w:r w:rsidRPr="00787225">
        <w:rPr>
          <w:color w:val="000000"/>
          <w:sz w:val="28"/>
          <w:szCs w:val="28"/>
        </w:rPr>
        <w:t>:</w:t>
      </w:r>
    </w:p>
    <w:p w14:paraId="2AE4CAC9" w14:textId="4ADB34BF" w:rsidR="00767E0F" w:rsidRPr="00792DBE" w:rsidRDefault="00792DBE" w:rsidP="00792DBE">
      <w:pPr>
        <w:pStyle w:val="ab"/>
        <w:spacing w:before="0" w:beforeAutospacing="0" w:after="0" w:afterAutospacing="0"/>
        <w:ind w:firstLine="709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kk-KZ"/>
        </w:rPr>
        <w:t>– </w:t>
      </w:r>
      <w:r w:rsidR="00767E0F" w:rsidRPr="00792DBE">
        <w:rPr>
          <w:color w:val="000000"/>
          <w:sz w:val="28"/>
          <w:szCs w:val="28"/>
        </w:rPr>
        <w:t>ГОСТ ISO 3452-2 «Контроль неразрушающий. Контроль методом проникающих веществ. Часть 2. Испытания проникающих веществ».</w:t>
      </w:r>
    </w:p>
    <w:p w14:paraId="413CF7C0" w14:textId="5A8934DA" w:rsidR="00792DBE" w:rsidRDefault="00792DBE" w:rsidP="00792DBE">
      <w:pPr>
        <w:pStyle w:val="ab"/>
        <w:spacing w:before="0" w:beforeAutospacing="0" w:after="0" w:afterAutospacing="0"/>
        <w:ind w:firstLine="709"/>
        <w:contextualSpacing/>
        <w:jc w:val="both"/>
        <w:rPr>
          <w:sz w:val="28"/>
          <w:szCs w:val="28"/>
        </w:rPr>
      </w:pPr>
      <w:r w:rsidRPr="00792DBE">
        <w:rPr>
          <w:color w:val="000000"/>
          <w:sz w:val="28"/>
          <w:szCs w:val="28"/>
        </w:rPr>
        <w:t>4.</w:t>
      </w:r>
      <w:r>
        <w:rPr>
          <w:sz w:val="28"/>
          <w:szCs w:val="28"/>
          <w:lang w:val="kk-KZ"/>
        </w:rPr>
        <w:t xml:space="preserve"> Внести в</w:t>
      </w:r>
      <w:r>
        <w:rPr>
          <w:sz w:val="28"/>
          <w:szCs w:val="28"/>
        </w:rPr>
        <w:t xml:space="preserve"> приказ</w:t>
      </w:r>
      <w:r>
        <w:rPr>
          <w:sz w:val="28"/>
          <w:szCs w:val="28"/>
          <w:lang w:val="kk-KZ"/>
        </w:rPr>
        <w:t xml:space="preserve"> председателя Комитета технического регулирования и метрологии Министерства торговли и интеграции Республики Казахстан</w:t>
      </w:r>
      <w:r>
        <w:rPr>
          <w:sz w:val="28"/>
          <w:szCs w:val="28"/>
          <w:lang w:val="kk-KZ"/>
        </w:rPr>
        <w:br/>
      </w:r>
      <w:r>
        <w:rPr>
          <w:sz w:val="28"/>
          <w:szCs w:val="28"/>
          <w:lang w:val="kk-KZ"/>
        </w:rPr>
        <w:lastRenderedPageBreak/>
        <w:t xml:space="preserve">«О некоторых вопросах стандартизации» </w:t>
      </w:r>
      <w:r>
        <w:rPr>
          <w:sz w:val="28"/>
          <w:szCs w:val="28"/>
        </w:rPr>
        <w:t xml:space="preserve">от </w:t>
      </w:r>
      <w:r>
        <w:rPr>
          <w:sz w:val="28"/>
          <w:szCs w:val="28"/>
          <w:lang w:val="kk-KZ"/>
        </w:rPr>
        <w:t xml:space="preserve">4 ноября </w:t>
      </w:r>
      <w:r>
        <w:rPr>
          <w:sz w:val="28"/>
          <w:szCs w:val="28"/>
        </w:rPr>
        <w:t>2025 г</w:t>
      </w:r>
      <w:r>
        <w:rPr>
          <w:sz w:val="28"/>
          <w:szCs w:val="28"/>
          <w:lang w:val="kk-KZ"/>
        </w:rPr>
        <w:t>ода</w:t>
      </w:r>
      <w:r>
        <w:rPr>
          <w:sz w:val="28"/>
          <w:szCs w:val="28"/>
          <w:lang w:val="kk-KZ"/>
        </w:rPr>
        <w:br/>
      </w:r>
      <w:r>
        <w:rPr>
          <w:sz w:val="28"/>
          <w:szCs w:val="28"/>
        </w:rPr>
        <w:t xml:space="preserve">№ </w:t>
      </w:r>
      <w:r>
        <w:rPr>
          <w:sz w:val="28"/>
          <w:szCs w:val="28"/>
          <w:lang w:val="kk-KZ"/>
        </w:rPr>
        <w:t>67</w:t>
      </w:r>
      <w:r>
        <w:rPr>
          <w:sz w:val="28"/>
          <w:szCs w:val="28"/>
        </w:rPr>
        <w:t>-Н</w:t>
      </w:r>
      <w:r>
        <w:rPr>
          <w:sz w:val="28"/>
          <w:szCs w:val="28"/>
          <w:lang w:val="kk-KZ"/>
        </w:rPr>
        <w:t xml:space="preserve">Қ </w:t>
      </w:r>
      <w:proofErr w:type="spellStart"/>
      <w:r>
        <w:rPr>
          <w:sz w:val="28"/>
          <w:szCs w:val="28"/>
        </w:rPr>
        <w:t>следующ</w:t>
      </w:r>
      <w:proofErr w:type="spellEnd"/>
      <w:r>
        <w:rPr>
          <w:sz w:val="28"/>
          <w:szCs w:val="28"/>
          <w:lang w:val="kk-KZ"/>
        </w:rPr>
        <w:t>и</w:t>
      </w:r>
      <w:r>
        <w:rPr>
          <w:sz w:val="28"/>
          <w:szCs w:val="28"/>
        </w:rPr>
        <w:t xml:space="preserve">е </w:t>
      </w:r>
      <w:proofErr w:type="spellStart"/>
      <w:r>
        <w:rPr>
          <w:sz w:val="28"/>
          <w:szCs w:val="28"/>
        </w:rPr>
        <w:t>изменени</w:t>
      </w:r>
      <w:proofErr w:type="spellEnd"/>
      <w:r>
        <w:rPr>
          <w:sz w:val="28"/>
          <w:szCs w:val="28"/>
          <w:lang w:val="kk-KZ"/>
        </w:rPr>
        <w:t>я</w:t>
      </w:r>
      <w:r>
        <w:rPr>
          <w:sz w:val="28"/>
          <w:szCs w:val="28"/>
        </w:rPr>
        <w:t>:</w:t>
      </w:r>
    </w:p>
    <w:p w14:paraId="5AF964A1" w14:textId="196E81A8" w:rsidR="00792DBE" w:rsidRDefault="00792DBE" w:rsidP="00792DBE">
      <w:pPr>
        <w:tabs>
          <w:tab w:val="left" w:pos="0"/>
        </w:tabs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абзац </w:t>
      </w:r>
      <w:r w:rsidR="00E24325">
        <w:rPr>
          <w:sz w:val="28"/>
          <w:szCs w:val="28"/>
          <w:lang w:val="kk-KZ"/>
        </w:rPr>
        <w:t>четвертый</w:t>
      </w:r>
      <w:r>
        <w:rPr>
          <w:sz w:val="28"/>
          <w:szCs w:val="28"/>
          <w:lang w:val="kk-KZ"/>
        </w:rPr>
        <w:t xml:space="preserve"> пункта 5 на государственном языке изложить в следующей редакции: </w:t>
      </w:r>
    </w:p>
    <w:p w14:paraId="2C965333" w14:textId="7828E1D8" w:rsidR="00792DBE" w:rsidRDefault="00792DBE" w:rsidP="00792DBE">
      <w:pPr>
        <w:tabs>
          <w:tab w:val="left" w:pos="0"/>
        </w:tabs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«</w:t>
      </w:r>
      <w:r w:rsidR="00E24325">
        <w:rPr>
          <w:color w:val="000000"/>
          <w:sz w:val="28"/>
          <w:szCs w:val="28"/>
          <w:lang w:val="kk-KZ"/>
        </w:rPr>
        <w:t>ҚР СТ ISO 14068-1</w:t>
      </w:r>
      <w:r w:rsidRPr="00792DBE">
        <w:rPr>
          <w:color w:val="000000"/>
          <w:sz w:val="28"/>
          <w:szCs w:val="28"/>
          <w:lang w:val="kk-KZ"/>
        </w:rPr>
        <w:t xml:space="preserve"> Климаттың өзгеруін басқару. Таза нөлге көшу. 1-бөлім. Көміртегі бейтараптығы</w:t>
      </w:r>
      <w:r>
        <w:rPr>
          <w:sz w:val="28"/>
          <w:szCs w:val="28"/>
          <w:lang w:val="kk-KZ"/>
        </w:rPr>
        <w:t>»;</w:t>
      </w:r>
    </w:p>
    <w:p w14:paraId="1E0295C9" w14:textId="426EF74E" w:rsidR="00792DBE" w:rsidRDefault="00792DBE" w:rsidP="00792DBE">
      <w:pPr>
        <w:tabs>
          <w:tab w:val="left" w:pos="0"/>
        </w:tabs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абзац </w:t>
      </w:r>
      <w:r w:rsidR="00E24325">
        <w:rPr>
          <w:sz w:val="28"/>
          <w:szCs w:val="28"/>
          <w:lang w:val="kk-KZ"/>
        </w:rPr>
        <w:t>пятый</w:t>
      </w:r>
      <w:r>
        <w:rPr>
          <w:sz w:val="28"/>
          <w:szCs w:val="28"/>
          <w:lang w:val="kk-KZ"/>
        </w:rPr>
        <w:t xml:space="preserve"> пункта 5 на государственном языке изложить в следующей редакции: </w:t>
      </w:r>
    </w:p>
    <w:p w14:paraId="6438F3B8" w14:textId="10FC215C" w:rsidR="00792DBE" w:rsidRPr="00792DBE" w:rsidRDefault="00792DBE" w:rsidP="00792DBE">
      <w:pPr>
        <w:ind w:firstLine="709"/>
        <w:jc w:val="both"/>
        <w:rPr>
          <w:lang w:val="kk-KZ"/>
        </w:rPr>
      </w:pPr>
      <w:r>
        <w:rPr>
          <w:sz w:val="28"/>
          <w:szCs w:val="28"/>
          <w:lang w:val="kk-KZ"/>
        </w:rPr>
        <w:t>«</w:t>
      </w:r>
      <w:r w:rsidR="00E24325">
        <w:rPr>
          <w:color w:val="000000"/>
          <w:sz w:val="28"/>
          <w:szCs w:val="28"/>
          <w:lang w:val="kk-KZ"/>
        </w:rPr>
        <w:t>ҚР СТ IWA 42</w:t>
      </w:r>
      <w:r w:rsidRPr="00792DBE">
        <w:rPr>
          <w:color w:val="000000"/>
          <w:sz w:val="28"/>
          <w:szCs w:val="28"/>
          <w:lang w:val="kk-KZ"/>
        </w:rPr>
        <w:t xml:space="preserve"> Көміртегі бейтараптығы жөнінде нұсқау.</w:t>
      </w:r>
      <w:r>
        <w:rPr>
          <w:sz w:val="28"/>
          <w:szCs w:val="28"/>
          <w:lang w:val="kk-KZ"/>
        </w:rPr>
        <w:t>».</w:t>
      </w:r>
    </w:p>
    <w:p w14:paraId="1BD66BE1" w14:textId="19AAD9D9" w:rsidR="00792DBE" w:rsidRDefault="00792DBE" w:rsidP="00792DB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5. Внести в</w:t>
      </w:r>
      <w:r>
        <w:rPr>
          <w:sz w:val="28"/>
          <w:szCs w:val="28"/>
        </w:rPr>
        <w:t xml:space="preserve"> приказ</w:t>
      </w:r>
      <w:r>
        <w:rPr>
          <w:sz w:val="28"/>
          <w:szCs w:val="28"/>
          <w:lang w:val="kk-KZ"/>
        </w:rPr>
        <w:t xml:space="preserve"> председателя Комитета технического регулирования и метрологии Министерства торговли и интеграции Республики Казахстан</w:t>
      </w:r>
      <w:r>
        <w:rPr>
          <w:sz w:val="28"/>
          <w:szCs w:val="28"/>
          <w:lang w:val="kk-KZ"/>
        </w:rPr>
        <w:br/>
        <w:t xml:space="preserve">«О некоторых вопросах стандартизации» </w:t>
      </w:r>
      <w:r>
        <w:rPr>
          <w:sz w:val="28"/>
          <w:szCs w:val="28"/>
        </w:rPr>
        <w:t xml:space="preserve">от </w:t>
      </w:r>
      <w:r>
        <w:rPr>
          <w:sz w:val="28"/>
          <w:szCs w:val="28"/>
          <w:lang w:val="kk-KZ"/>
        </w:rPr>
        <w:t xml:space="preserve">7 ноября </w:t>
      </w:r>
      <w:r>
        <w:rPr>
          <w:sz w:val="28"/>
          <w:szCs w:val="28"/>
        </w:rPr>
        <w:t>2025 г</w:t>
      </w:r>
      <w:r>
        <w:rPr>
          <w:sz w:val="28"/>
          <w:szCs w:val="28"/>
          <w:lang w:val="kk-KZ"/>
        </w:rPr>
        <w:t>ода</w:t>
      </w:r>
      <w:r>
        <w:rPr>
          <w:sz w:val="28"/>
          <w:szCs w:val="28"/>
          <w:lang w:val="kk-KZ"/>
        </w:rPr>
        <w:br/>
      </w:r>
      <w:r>
        <w:rPr>
          <w:sz w:val="28"/>
          <w:szCs w:val="28"/>
        </w:rPr>
        <w:t xml:space="preserve">№ </w:t>
      </w:r>
      <w:r>
        <w:rPr>
          <w:sz w:val="28"/>
          <w:szCs w:val="28"/>
          <w:lang w:val="kk-KZ"/>
        </w:rPr>
        <w:t>70</w:t>
      </w:r>
      <w:r>
        <w:rPr>
          <w:sz w:val="28"/>
          <w:szCs w:val="28"/>
        </w:rPr>
        <w:t>-Н</w:t>
      </w:r>
      <w:r>
        <w:rPr>
          <w:sz w:val="28"/>
          <w:szCs w:val="28"/>
          <w:lang w:val="kk-KZ"/>
        </w:rPr>
        <w:t xml:space="preserve">Қ </w:t>
      </w:r>
      <w:proofErr w:type="spellStart"/>
      <w:r>
        <w:rPr>
          <w:sz w:val="28"/>
          <w:szCs w:val="28"/>
        </w:rPr>
        <w:t>следующ</w:t>
      </w:r>
      <w:proofErr w:type="spellEnd"/>
      <w:r>
        <w:rPr>
          <w:sz w:val="28"/>
          <w:szCs w:val="28"/>
          <w:lang w:val="kk-KZ"/>
        </w:rPr>
        <w:t>и</w:t>
      </w:r>
      <w:r>
        <w:rPr>
          <w:sz w:val="28"/>
          <w:szCs w:val="28"/>
        </w:rPr>
        <w:t xml:space="preserve">е </w:t>
      </w:r>
      <w:proofErr w:type="spellStart"/>
      <w:r>
        <w:rPr>
          <w:sz w:val="28"/>
          <w:szCs w:val="28"/>
        </w:rPr>
        <w:t>изменени</w:t>
      </w:r>
      <w:proofErr w:type="spellEnd"/>
      <w:r>
        <w:rPr>
          <w:sz w:val="28"/>
          <w:szCs w:val="28"/>
          <w:lang w:val="kk-KZ"/>
        </w:rPr>
        <w:t>я</w:t>
      </w:r>
      <w:r>
        <w:rPr>
          <w:sz w:val="28"/>
          <w:szCs w:val="28"/>
        </w:rPr>
        <w:t>:</w:t>
      </w:r>
    </w:p>
    <w:p w14:paraId="0BF557EE" w14:textId="0B4EDC8E" w:rsidR="00792DBE" w:rsidRDefault="00792DBE" w:rsidP="00792DBE">
      <w:pPr>
        <w:tabs>
          <w:tab w:val="left" w:pos="0"/>
        </w:tabs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абзац второй пункта 2 на государственном языке изложить в следующей редакции: </w:t>
      </w:r>
    </w:p>
    <w:p w14:paraId="5E3AF9FC" w14:textId="79802E7F" w:rsidR="00792DBE" w:rsidRDefault="00792DBE" w:rsidP="00792DBE">
      <w:pPr>
        <w:tabs>
          <w:tab w:val="left" w:pos="0"/>
        </w:tabs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«</w:t>
      </w:r>
      <w:r w:rsidRPr="00792DBE">
        <w:rPr>
          <w:color w:val="000000"/>
          <w:sz w:val="28"/>
          <w:szCs w:val="28"/>
          <w:lang w:val="kk-KZ"/>
        </w:rPr>
        <w:t xml:space="preserve">ҚР СТ </w:t>
      </w:r>
      <w:r w:rsidR="00E24325">
        <w:rPr>
          <w:color w:val="000000"/>
          <w:sz w:val="28"/>
          <w:szCs w:val="28"/>
          <w:lang w:val="kk-KZ"/>
        </w:rPr>
        <w:t>«</w:t>
      </w:r>
      <w:r w:rsidRPr="00792DBE">
        <w:rPr>
          <w:color w:val="000000"/>
          <w:sz w:val="28"/>
          <w:szCs w:val="28"/>
          <w:lang w:val="kk-KZ"/>
        </w:rPr>
        <w:t>Жалпы білім беретін ұйымдардың қолжетімділігі. Мүгедектігі бар балалар үшін жалпы білім беретін ұйымдардың қолжетімділігіне қойылатын талаптар</w:t>
      </w:r>
      <w:r>
        <w:rPr>
          <w:sz w:val="28"/>
          <w:szCs w:val="28"/>
          <w:lang w:val="kk-KZ"/>
        </w:rPr>
        <w:t>».</w:t>
      </w:r>
    </w:p>
    <w:p w14:paraId="27389829" w14:textId="15EDF05A" w:rsidR="00913464" w:rsidRDefault="00792DBE" w:rsidP="00767E0F">
      <w:pPr>
        <w:pStyle w:val="ab"/>
        <w:spacing w:before="0" w:beforeAutospacing="0" w:after="0" w:afterAutospacing="0"/>
        <w:ind w:firstLine="709"/>
        <w:contextualSpacing/>
        <w:jc w:val="both"/>
        <w:rPr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6</w:t>
      </w:r>
      <w:r w:rsidR="00767E0F">
        <w:rPr>
          <w:rFonts w:eastAsia="Batang"/>
          <w:sz w:val="28"/>
          <w:szCs w:val="28"/>
          <w:lang w:val="kk-KZ"/>
        </w:rPr>
        <w:t xml:space="preserve">. </w:t>
      </w:r>
      <w:r w:rsidR="00913464" w:rsidRPr="005451F6">
        <w:rPr>
          <w:sz w:val="28"/>
          <w:szCs w:val="28"/>
        </w:rPr>
        <w:t>Контроль за исполнением настоящего приказа возложить</w:t>
      </w:r>
      <w:r w:rsidR="00913464" w:rsidRPr="005451F6">
        <w:rPr>
          <w:sz w:val="28"/>
          <w:szCs w:val="28"/>
        </w:rPr>
        <w:br/>
        <w:t>на курирующего заместителя председателя Комитета технического регулирования и метрологии Министерства торговли и интеграции</w:t>
      </w:r>
      <w:r w:rsidR="00913464" w:rsidRPr="005451F6">
        <w:rPr>
          <w:sz w:val="28"/>
          <w:szCs w:val="28"/>
        </w:rPr>
        <w:br/>
      </w:r>
      <w:r w:rsidR="00913464" w:rsidRPr="00614027">
        <w:rPr>
          <w:rFonts w:eastAsiaTheme="minorHAnsi"/>
          <w:sz w:val="28"/>
          <w:szCs w:val="28"/>
          <w:lang w:eastAsia="en-US"/>
        </w:rPr>
        <w:t>Республики Казахстан.</w:t>
      </w:r>
    </w:p>
    <w:p w14:paraId="0405A84F" w14:textId="4905E62A" w:rsidR="00921876" w:rsidRPr="00614027" w:rsidRDefault="00792DBE" w:rsidP="007E1776">
      <w:pPr>
        <w:ind w:firstLine="709"/>
        <w:contextualSpacing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="Batang"/>
          <w:sz w:val="28"/>
          <w:szCs w:val="28"/>
          <w:lang w:val="kk-KZ"/>
        </w:rPr>
        <w:t>7</w:t>
      </w:r>
      <w:r w:rsidR="00913464">
        <w:rPr>
          <w:rFonts w:eastAsia="Batang"/>
          <w:sz w:val="28"/>
          <w:szCs w:val="28"/>
          <w:lang w:val="kk-KZ"/>
        </w:rPr>
        <w:t>.</w:t>
      </w:r>
      <w:r w:rsidR="000A6D80">
        <w:rPr>
          <w:rFonts w:eastAsia="Batang"/>
          <w:sz w:val="28"/>
          <w:szCs w:val="28"/>
          <w:lang w:val="kk-KZ"/>
        </w:rPr>
        <w:t xml:space="preserve"> </w:t>
      </w:r>
      <w:r w:rsidR="0056549F" w:rsidRPr="00614027">
        <w:rPr>
          <w:rFonts w:eastAsia="Batang"/>
          <w:sz w:val="28"/>
          <w:szCs w:val="28"/>
        </w:rPr>
        <w:t>Настоящий</w:t>
      </w:r>
      <w:r w:rsidR="0056549F">
        <w:rPr>
          <w:rFonts w:eastAsia="Batang"/>
          <w:sz w:val="28"/>
          <w:szCs w:val="28"/>
        </w:rPr>
        <w:t xml:space="preserve"> приказ вступает в силу со дня его подписания.</w:t>
      </w:r>
    </w:p>
    <w:p w14:paraId="59643237" w14:textId="77777777" w:rsidR="00216147" w:rsidRPr="00792DBE" w:rsidRDefault="00216147" w:rsidP="007E1776">
      <w:pPr>
        <w:ind w:firstLine="709"/>
        <w:contextualSpacing/>
        <w:jc w:val="both"/>
        <w:rPr>
          <w:rFonts w:eastAsia="Batang"/>
          <w:sz w:val="28"/>
          <w:szCs w:val="28"/>
        </w:rPr>
      </w:pPr>
    </w:p>
    <w:p w14:paraId="48110A10" w14:textId="77777777" w:rsidR="00F90E7E" w:rsidRDefault="00F90E7E" w:rsidP="00545752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</w:p>
    <w:p w14:paraId="5A6F3F21" w14:textId="77777777" w:rsidR="00E24325" w:rsidRDefault="007E1776" w:rsidP="00AF44AB">
      <w:pPr>
        <w:ind w:firstLine="709"/>
        <w:contextualSpacing/>
        <w:jc w:val="both"/>
        <w:rPr>
          <w:rFonts w:eastAsia="Batang"/>
          <w:b/>
          <w:sz w:val="28"/>
          <w:szCs w:val="28"/>
          <w:lang w:val="kk-KZ"/>
        </w:rPr>
      </w:pPr>
      <w:r>
        <w:rPr>
          <w:rFonts w:eastAsia="Batang"/>
          <w:b/>
          <w:sz w:val="28"/>
          <w:szCs w:val="28"/>
          <w:lang w:val="kk-KZ"/>
        </w:rPr>
        <w:t>П</w:t>
      </w:r>
      <w:r w:rsidR="00216147" w:rsidRPr="00216147">
        <w:rPr>
          <w:rFonts w:eastAsia="Batang"/>
          <w:b/>
          <w:sz w:val="28"/>
          <w:szCs w:val="28"/>
          <w:lang w:val="kk-KZ"/>
        </w:rPr>
        <w:t>редседател</w:t>
      </w:r>
      <w:r>
        <w:rPr>
          <w:rFonts w:eastAsia="Batang"/>
          <w:b/>
          <w:sz w:val="28"/>
          <w:szCs w:val="28"/>
          <w:lang w:val="kk-KZ"/>
        </w:rPr>
        <w:t>ь</w:t>
      </w:r>
      <w:r w:rsidR="00E24325">
        <w:rPr>
          <w:rFonts w:eastAsia="Batang"/>
          <w:b/>
          <w:sz w:val="28"/>
          <w:szCs w:val="28"/>
          <w:lang w:val="kk-KZ"/>
        </w:rPr>
        <w:t xml:space="preserve"> Комитета </w:t>
      </w:r>
    </w:p>
    <w:p w14:paraId="3C66A13C" w14:textId="77777777" w:rsidR="00E24325" w:rsidRDefault="00E24325" w:rsidP="00AF44AB">
      <w:pPr>
        <w:ind w:firstLine="709"/>
        <w:contextualSpacing/>
        <w:jc w:val="both"/>
        <w:rPr>
          <w:rFonts w:eastAsia="Batang"/>
          <w:b/>
          <w:sz w:val="28"/>
          <w:szCs w:val="28"/>
          <w:lang w:val="kk-KZ"/>
        </w:rPr>
      </w:pPr>
      <w:r>
        <w:rPr>
          <w:rFonts w:eastAsia="Batang"/>
          <w:b/>
          <w:sz w:val="28"/>
          <w:szCs w:val="28"/>
          <w:lang w:val="kk-KZ"/>
        </w:rPr>
        <w:t xml:space="preserve">технического регулирования </w:t>
      </w:r>
    </w:p>
    <w:p w14:paraId="7FDA499C" w14:textId="77777777" w:rsidR="00E24325" w:rsidRDefault="00E24325" w:rsidP="00AF44AB">
      <w:pPr>
        <w:ind w:firstLine="709"/>
        <w:contextualSpacing/>
        <w:jc w:val="both"/>
        <w:rPr>
          <w:rFonts w:eastAsia="Batang"/>
          <w:b/>
          <w:sz w:val="28"/>
          <w:szCs w:val="28"/>
          <w:lang w:val="kk-KZ"/>
        </w:rPr>
      </w:pPr>
      <w:r>
        <w:rPr>
          <w:rFonts w:eastAsia="Batang"/>
          <w:b/>
          <w:sz w:val="28"/>
          <w:szCs w:val="28"/>
          <w:lang w:val="kk-KZ"/>
        </w:rPr>
        <w:t xml:space="preserve">и метрологии Министерства </w:t>
      </w:r>
    </w:p>
    <w:p w14:paraId="5C7AF050" w14:textId="77777777" w:rsidR="00E24325" w:rsidRDefault="00E24325" w:rsidP="00AF44AB">
      <w:pPr>
        <w:ind w:firstLine="709"/>
        <w:contextualSpacing/>
        <w:jc w:val="both"/>
        <w:rPr>
          <w:rFonts w:eastAsia="Batang"/>
          <w:b/>
          <w:sz w:val="28"/>
          <w:szCs w:val="28"/>
          <w:lang w:val="kk-KZ"/>
        </w:rPr>
      </w:pPr>
      <w:r>
        <w:rPr>
          <w:rFonts w:eastAsia="Batang"/>
          <w:b/>
          <w:sz w:val="28"/>
          <w:szCs w:val="28"/>
          <w:lang w:val="kk-KZ"/>
        </w:rPr>
        <w:t xml:space="preserve">торговли и интеграции </w:t>
      </w:r>
    </w:p>
    <w:p w14:paraId="51823B5B" w14:textId="516CFA97" w:rsidR="00FD5F26" w:rsidRPr="00AF44AB" w:rsidRDefault="00E24325" w:rsidP="00AF44AB">
      <w:pPr>
        <w:ind w:firstLine="709"/>
        <w:contextualSpacing/>
        <w:jc w:val="both"/>
        <w:rPr>
          <w:rFonts w:eastAsia="Batang"/>
          <w:b/>
          <w:sz w:val="28"/>
          <w:szCs w:val="28"/>
          <w:lang w:val="kk-KZ"/>
        </w:rPr>
      </w:pPr>
      <w:r>
        <w:rPr>
          <w:rFonts w:eastAsia="Batang"/>
          <w:b/>
          <w:sz w:val="28"/>
          <w:szCs w:val="28"/>
          <w:lang w:val="kk-KZ"/>
        </w:rPr>
        <w:t>Республики Казахстан</w:t>
      </w:r>
      <w:r w:rsidR="00550779">
        <w:rPr>
          <w:rFonts w:eastAsia="Batang"/>
          <w:b/>
          <w:sz w:val="28"/>
          <w:szCs w:val="28"/>
          <w:lang w:val="kk-KZ"/>
        </w:rPr>
        <w:tab/>
      </w:r>
      <w:r w:rsidR="00550779">
        <w:rPr>
          <w:rFonts w:eastAsia="Batang"/>
          <w:b/>
          <w:sz w:val="28"/>
          <w:szCs w:val="28"/>
          <w:lang w:val="kk-KZ"/>
        </w:rPr>
        <w:tab/>
      </w:r>
      <w:r w:rsidR="00550779">
        <w:rPr>
          <w:rFonts w:eastAsia="Batang"/>
          <w:b/>
          <w:sz w:val="28"/>
          <w:szCs w:val="28"/>
          <w:lang w:val="kk-KZ"/>
        </w:rPr>
        <w:tab/>
      </w:r>
      <w:r w:rsidR="00550779">
        <w:rPr>
          <w:rFonts w:eastAsia="Batang"/>
          <w:b/>
          <w:sz w:val="28"/>
          <w:szCs w:val="28"/>
          <w:lang w:val="kk-KZ"/>
        </w:rPr>
        <w:tab/>
      </w:r>
      <w:r>
        <w:rPr>
          <w:rFonts w:eastAsia="Batang"/>
          <w:b/>
          <w:sz w:val="28"/>
          <w:szCs w:val="28"/>
          <w:lang w:val="kk-KZ"/>
        </w:rPr>
        <w:tab/>
      </w:r>
      <w:r w:rsidR="00647254">
        <w:rPr>
          <w:rFonts w:eastAsia="Batang"/>
          <w:b/>
          <w:sz w:val="28"/>
          <w:szCs w:val="28"/>
          <w:lang w:val="kk-KZ"/>
        </w:rPr>
        <w:t xml:space="preserve">  </w:t>
      </w:r>
      <w:r>
        <w:rPr>
          <w:rFonts w:eastAsia="Batang"/>
          <w:b/>
          <w:sz w:val="28"/>
          <w:szCs w:val="28"/>
          <w:lang w:val="kk-KZ"/>
        </w:rPr>
        <w:t xml:space="preserve">        </w:t>
      </w:r>
      <w:r w:rsidR="007E1776">
        <w:rPr>
          <w:rFonts w:eastAsia="Batang"/>
          <w:b/>
          <w:sz w:val="28"/>
          <w:szCs w:val="28"/>
          <w:lang w:val="kk-KZ"/>
        </w:rPr>
        <w:t>Ж</w:t>
      </w:r>
      <w:r w:rsidR="00216147" w:rsidRPr="00216147">
        <w:rPr>
          <w:rFonts w:eastAsia="Batang"/>
          <w:b/>
          <w:sz w:val="28"/>
          <w:szCs w:val="28"/>
          <w:lang w:val="kk-KZ"/>
        </w:rPr>
        <w:t xml:space="preserve">. </w:t>
      </w:r>
      <w:r w:rsidR="007E1776">
        <w:rPr>
          <w:rFonts w:eastAsia="Batang"/>
          <w:b/>
          <w:sz w:val="28"/>
          <w:szCs w:val="28"/>
          <w:lang w:val="kk-KZ"/>
        </w:rPr>
        <w:t>Есенбекова</w:t>
      </w:r>
    </w:p>
    <w:sectPr w:rsidR="00FD5F26" w:rsidRPr="00AF44AB" w:rsidSect="00AF44AB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8" w:right="851" w:bottom="1418" w:left="1418" w:header="709" w:footer="709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24.02.2026 15:00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24.02.2026 16:19 Кабылбеков Канат Абаевич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24.02.2026 17:31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EFB31D1" w14:textId="77777777" w:rsidR="00120E00" w:rsidRDefault="00120E00" w:rsidP="00FD5F26">
      <w:r>
        <w:separator/>
      </w:r>
    </w:p>
  </w:endnote>
  <w:endnote w:type="continuationSeparator" w:id="0">
    <w:p w14:paraId="10C16910" w14:textId="77777777" w:rsidR="00120E00" w:rsidRDefault="00120E00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25.02.2026 10:02.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25.02.2026 10:02.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301BFEE" w14:textId="77777777" w:rsidR="00120E00" w:rsidRDefault="00120E00" w:rsidP="00FD5F26">
      <w:r>
        <w:separator/>
      </w:r>
    </w:p>
  </w:footnote>
  <w:footnote w:type="continuationSeparator" w:id="0">
    <w:p w14:paraId="16592AA8" w14:textId="77777777" w:rsidR="00120E00" w:rsidRDefault="00120E00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3946998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88116860"/>
      <w:docPartObj>
        <w:docPartGallery w:val="Page Numbers (Top of Page)"/>
        <w:docPartUnique/>
      </w:docPartObj>
    </w:sdtPr>
    <w:sdtEndPr/>
    <w:sdtContent>
      <w:p w14:paraId="41D4BF2B" w14:textId="16F55E7D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16B2D">
          <w:rPr>
            <w:noProof/>
          </w:rPr>
          <w:t>2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polyline w14:anchorId="3522BA41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9F3940"/>
    <w:multiLevelType w:val="hybridMultilevel"/>
    <w:tmpl w:val="2C88B3FE"/>
    <w:lvl w:ilvl="0" w:tplc="7AD4AE82">
      <w:start w:val="1"/>
      <w:numFmt w:val="decimal"/>
      <w:lvlText w:val="%1."/>
      <w:lvlJc w:val="left"/>
      <w:pPr>
        <w:ind w:left="1099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7083F2F"/>
    <w:multiLevelType w:val="multilevel"/>
    <w:tmpl w:val="DE3C2306"/>
    <w:lvl w:ilvl="0">
      <w:start w:val="1"/>
      <w:numFmt w:val="decimal"/>
      <w:lvlText w:val="%1."/>
      <w:lvlJc w:val="left"/>
      <w:pPr>
        <w:ind w:left="1185" w:hanging="465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3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24A505C0"/>
    <w:multiLevelType w:val="hybridMultilevel"/>
    <w:tmpl w:val="0980BEF6"/>
    <w:lvl w:ilvl="0" w:tplc="EB468D7A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25863AD4"/>
    <w:multiLevelType w:val="hybridMultilevel"/>
    <w:tmpl w:val="023618C2"/>
    <w:lvl w:ilvl="0" w:tplc="FA9860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789" w:hanging="360"/>
      </w:pPr>
    </w:lvl>
    <w:lvl w:ilvl="2" w:tplc="1000001B" w:tentative="1">
      <w:start w:val="1"/>
      <w:numFmt w:val="lowerRoman"/>
      <w:lvlText w:val="%3."/>
      <w:lvlJc w:val="right"/>
      <w:pPr>
        <w:ind w:left="2509" w:hanging="180"/>
      </w:pPr>
    </w:lvl>
    <w:lvl w:ilvl="3" w:tplc="1000000F" w:tentative="1">
      <w:start w:val="1"/>
      <w:numFmt w:val="decimal"/>
      <w:lvlText w:val="%4."/>
      <w:lvlJc w:val="left"/>
      <w:pPr>
        <w:ind w:left="3229" w:hanging="360"/>
      </w:pPr>
    </w:lvl>
    <w:lvl w:ilvl="4" w:tplc="10000019" w:tentative="1">
      <w:start w:val="1"/>
      <w:numFmt w:val="lowerLetter"/>
      <w:lvlText w:val="%5."/>
      <w:lvlJc w:val="left"/>
      <w:pPr>
        <w:ind w:left="3949" w:hanging="360"/>
      </w:pPr>
    </w:lvl>
    <w:lvl w:ilvl="5" w:tplc="1000001B" w:tentative="1">
      <w:start w:val="1"/>
      <w:numFmt w:val="lowerRoman"/>
      <w:lvlText w:val="%6."/>
      <w:lvlJc w:val="right"/>
      <w:pPr>
        <w:ind w:left="4669" w:hanging="180"/>
      </w:pPr>
    </w:lvl>
    <w:lvl w:ilvl="6" w:tplc="1000000F" w:tentative="1">
      <w:start w:val="1"/>
      <w:numFmt w:val="decimal"/>
      <w:lvlText w:val="%7."/>
      <w:lvlJc w:val="left"/>
      <w:pPr>
        <w:ind w:left="5389" w:hanging="360"/>
      </w:pPr>
    </w:lvl>
    <w:lvl w:ilvl="7" w:tplc="10000019" w:tentative="1">
      <w:start w:val="1"/>
      <w:numFmt w:val="lowerLetter"/>
      <w:lvlText w:val="%8."/>
      <w:lvlJc w:val="left"/>
      <w:pPr>
        <w:ind w:left="6109" w:hanging="360"/>
      </w:pPr>
    </w:lvl>
    <w:lvl w:ilvl="8" w:tplc="1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5B25F2E"/>
    <w:multiLevelType w:val="hybridMultilevel"/>
    <w:tmpl w:val="8766EF00"/>
    <w:lvl w:ilvl="0" w:tplc="33AA91B6">
      <w:start w:val="1"/>
      <w:numFmt w:val="decimal"/>
      <w:lvlText w:val="%1."/>
      <w:lvlJc w:val="left"/>
      <w:pPr>
        <w:ind w:left="1234" w:hanging="52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31E90444"/>
    <w:multiLevelType w:val="hybridMultilevel"/>
    <w:tmpl w:val="EA963436"/>
    <w:lvl w:ilvl="0" w:tplc="4D3E9D08">
      <w:start w:val="2"/>
      <w:numFmt w:val="decimal"/>
      <w:lvlText w:val="%1."/>
      <w:lvlJc w:val="left"/>
      <w:pPr>
        <w:ind w:left="1069" w:hanging="360"/>
      </w:pPr>
      <w:rPr>
        <w:rFonts w:eastAsia="SimSu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37073E11"/>
    <w:multiLevelType w:val="hybridMultilevel"/>
    <w:tmpl w:val="C764EA8C"/>
    <w:lvl w:ilvl="0" w:tplc="463CC92A">
      <w:start w:val="1"/>
      <w:numFmt w:val="decimal"/>
      <w:lvlText w:val="%1."/>
      <w:lvlJc w:val="left"/>
      <w:pPr>
        <w:ind w:left="1084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B6E20FF"/>
    <w:multiLevelType w:val="hybridMultilevel"/>
    <w:tmpl w:val="B3065FB6"/>
    <w:lvl w:ilvl="0" w:tplc="7B52667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42E34A7F"/>
    <w:multiLevelType w:val="hybridMultilevel"/>
    <w:tmpl w:val="68E82A68"/>
    <w:lvl w:ilvl="0" w:tplc="59047E5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2E9C9F44">
      <w:start w:val="1"/>
      <w:numFmt w:val="lowerLetter"/>
      <w:lvlText w:val="%2."/>
      <w:lvlJc w:val="left"/>
      <w:pPr>
        <w:ind w:left="1789" w:hanging="360"/>
      </w:pPr>
    </w:lvl>
    <w:lvl w:ilvl="2" w:tplc="74763128">
      <w:start w:val="1"/>
      <w:numFmt w:val="lowerRoman"/>
      <w:lvlText w:val="%3."/>
      <w:lvlJc w:val="right"/>
      <w:pPr>
        <w:ind w:left="2509" w:hanging="180"/>
      </w:pPr>
    </w:lvl>
    <w:lvl w:ilvl="3" w:tplc="2F7A9FBC">
      <w:start w:val="1"/>
      <w:numFmt w:val="decimal"/>
      <w:lvlText w:val="%4."/>
      <w:lvlJc w:val="left"/>
      <w:pPr>
        <w:ind w:left="3229" w:hanging="360"/>
      </w:pPr>
    </w:lvl>
    <w:lvl w:ilvl="4" w:tplc="90D24EC8">
      <w:start w:val="1"/>
      <w:numFmt w:val="lowerLetter"/>
      <w:lvlText w:val="%5."/>
      <w:lvlJc w:val="left"/>
      <w:pPr>
        <w:ind w:left="3949" w:hanging="360"/>
      </w:pPr>
    </w:lvl>
    <w:lvl w:ilvl="5" w:tplc="A10CD494">
      <w:start w:val="1"/>
      <w:numFmt w:val="lowerRoman"/>
      <w:lvlText w:val="%6."/>
      <w:lvlJc w:val="right"/>
      <w:pPr>
        <w:ind w:left="4669" w:hanging="180"/>
      </w:pPr>
    </w:lvl>
    <w:lvl w:ilvl="6" w:tplc="E410E110">
      <w:start w:val="1"/>
      <w:numFmt w:val="decimal"/>
      <w:lvlText w:val="%7."/>
      <w:lvlJc w:val="left"/>
      <w:pPr>
        <w:ind w:left="5389" w:hanging="360"/>
      </w:pPr>
    </w:lvl>
    <w:lvl w:ilvl="7" w:tplc="C5D65B1A">
      <w:start w:val="1"/>
      <w:numFmt w:val="lowerLetter"/>
      <w:lvlText w:val="%8."/>
      <w:lvlJc w:val="left"/>
      <w:pPr>
        <w:ind w:left="6109" w:hanging="360"/>
      </w:pPr>
    </w:lvl>
    <w:lvl w:ilvl="8" w:tplc="6C3A78BC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44D13B24"/>
    <w:multiLevelType w:val="multilevel"/>
    <w:tmpl w:val="44D13B24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8716016"/>
    <w:multiLevelType w:val="hybridMultilevel"/>
    <w:tmpl w:val="DC3096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BF42328"/>
    <w:multiLevelType w:val="hybridMultilevel"/>
    <w:tmpl w:val="ECC60C60"/>
    <w:lvl w:ilvl="0" w:tplc="C5A00562">
      <w:start w:val="1"/>
      <w:numFmt w:val="decimal"/>
      <w:lvlText w:val="%1."/>
      <w:lvlJc w:val="left"/>
      <w:pPr>
        <w:ind w:left="1264" w:hanging="555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4CD72A0A"/>
    <w:multiLevelType w:val="hybridMultilevel"/>
    <w:tmpl w:val="B284F7D8"/>
    <w:lvl w:ilvl="0" w:tplc="96BE9AB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>
    <w:nsid w:val="635B6EFA"/>
    <w:multiLevelType w:val="hybridMultilevel"/>
    <w:tmpl w:val="66264C28"/>
    <w:lvl w:ilvl="0" w:tplc="53B0DE78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68863337"/>
    <w:multiLevelType w:val="hybridMultilevel"/>
    <w:tmpl w:val="636CB506"/>
    <w:lvl w:ilvl="0" w:tplc="478634D6">
      <w:start w:val="1"/>
      <w:numFmt w:val="decimal"/>
      <w:lvlText w:val="%1."/>
      <w:lvlJc w:val="left"/>
      <w:pPr>
        <w:ind w:left="1084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6F7F3015"/>
    <w:multiLevelType w:val="hybridMultilevel"/>
    <w:tmpl w:val="C816AEE4"/>
    <w:lvl w:ilvl="0" w:tplc="C2A275DA">
      <w:start w:val="1"/>
      <w:numFmt w:val="decimal"/>
      <w:lvlText w:val="%1."/>
      <w:lvlJc w:val="left"/>
      <w:pPr>
        <w:ind w:left="1705" w:hanging="996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>
    <w:nsid w:val="7AC830CD"/>
    <w:multiLevelType w:val="hybridMultilevel"/>
    <w:tmpl w:val="56F462DC"/>
    <w:lvl w:ilvl="0" w:tplc="394A227C">
      <w:start w:val="1"/>
      <w:numFmt w:val="decimal"/>
      <w:lvlText w:val="%1."/>
      <w:lvlJc w:val="left"/>
      <w:pPr>
        <w:ind w:left="1069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7F5248C8"/>
    <w:multiLevelType w:val="hybridMultilevel"/>
    <w:tmpl w:val="E4C86BC8"/>
    <w:lvl w:ilvl="0" w:tplc="B39C0472">
      <w:start w:val="1"/>
      <w:numFmt w:val="decimal"/>
      <w:lvlText w:val="%1."/>
      <w:lvlJc w:val="left"/>
      <w:pPr>
        <w:ind w:left="1069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9"/>
  </w:num>
  <w:num w:numId="2">
    <w:abstractNumId w:val="6"/>
  </w:num>
  <w:num w:numId="3">
    <w:abstractNumId w:val="14"/>
  </w:num>
  <w:num w:numId="4">
    <w:abstractNumId w:val="23"/>
  </w:num>
  <w:num w:numId="5">
    <w:abstractNumId w:val="3"/>
  </w:num>
  <w:num w:numId="6">
    <w:abstractNumId w:val="1"/>
  </w:num>
  <w:num w:numId="7">
    <w:abstractNumId w:val="11"/>
  </w:num>
  <w:num w:numId="8">
    <w:abstractNumId w:val="4"/>
  </w:num>
  <w:num w:numId="9">
    <w:abstractNumId w:val="7"/>
  </w:num>
  <w:num w:numId="10">
    <w:abstractNumId w:val="16"/>
  </w:num>
  <w:num w:numId="11">
    <w:abstractNumId w:val="20"/>
  </w:num>
  <w:num w:numId="12">
    <w:abstractNumId w:val="22"/>
  </w:num>
  <w:num w:numId="13">
    <w:abstractNumId w:val="18"/>
  </w:num>
  <w:num w:numId="14">
    <w:abstractNumId w:val="24"/>
  </w:num>
  <w:num w:numId="15">
    <w:abstractNumId w:val="2"/>
  </w:num>
  <w:num w:numId="16">
    <w:abstractNumId w:val="8"/>
  </w:num>
  <w:num w:numId="17">
    <w:abstractNumId w:val="21"/>
  </w:num>
  <w:num w:numId="18">
    <w:abstractNumId w:val="17"/>
  </w:num>
  <w:num w:numId="19">
    <w:abstractNumId w:val="5"/>
  </w:num>
  <w:num w:numId="20">
    <w:abstractNumId w:val="10"/>
  </w:num>
  <w:num w:numId="21">
    <w:abstractNumId w:val="12"/>
  </w:num>
  <w:num w:numId="22">
    <w:abstractNumId w:val="0"/>
  </w:num>
  <w:num w:numId="23">
    <w:abstractNumId w:val="25"/>
  </w:num>
  <w:num w:numId="24">
    <w:abstractNumId w:val="15"/>
  </w:num>
  <w:num w:numId="2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9"/>
  </w:num>
  <w:num w:numId="27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7372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5F26"/>
    <w:rsid w:val="00020546"/>
    <w:rsid w:val="000A6D80"/>
    <w:rsid w:val="000B39D5"/>
    <w:rsid w:val="00116B2D"/>
    <w:rsid w:val="00120E00"/>
    <w:rsid w:val="00134ACF"/>
    <w:rsid w:val="00142AE9"/>
    <w:rsid w:val="0018637D"/>
    <w:rsid w:val="001B6068"/>
    <w:rsid w:val="001B70DF"/>
    <w:rsid w:val="001D2585"/>
    <w:rsid w:val="001F4D20"/>
    <w:rsid w:val="001F7C9B"/>
    <w:rsid w:val="002059B9"/>
    <w:rsid w:val="00216147"/>
    <w:rsid w:val="00221AB0"/>
    <w:rsid w:val="00246111"/>
    <w:rsid w:val="00277FA5"/>
    <w:rsid w:val="002871F7"/>
    <w:rsid w:val="0028733E"/>
    <w:rsid w:val="002929E4"/>
    <w:rsid w:val="002E3D45"/>
    <w:rsid w:val="002F0907"/>
    <w:rsid w:val="002F2247"/>
    <w:rsid w:val="00310694"/>
    <w:rsid w:val="00310EBF"/>
    <w:rsid w:val="0032150F"/>
    <w:rsid w:val="0034226D"/>
    <w:rsid w:val="003827E9"/>
    <w:rsid w:val="00382F64"/>
    <w:rsid w:val="0038653D"/>
    <w:rsid w:val="003B037B"/>
    <w:rsid w:val="003B0DBE"/>
    <w:rsid w:val="003C57B3"/>
    <w:rsid w:val="00411628"/>
    <w:rsid w:val="004363EA"/>
    <w:rsid w:val="004418A6"/>
    <w:rsid w:val="004724EA"/>
    <w:rsid w:val="004772DF"/>
    <w:rsid w:val="00484902"/>
    <w:rsid w:val="004D4A1A"/>
    <w:rsid w:val="004F6FAF"/>
    <w:rsid w:val="005025A5"/>
    <w:rsid w:val="005238C8"/>
    <w:rsid w:val="00523EE4"/>
    <w:rsid w:val="005451F6"/>
    <w:rsid w:val="00545752"/>
    <w:rsid w:val="00546120"/>
    <w:rsid w:val="00550779"/>
    <w:rsid w:val="005542F2"/>
    <w:rsid w:val="0056549F"/>
    <w:rsid w:val="005A0165"/>
    <w:rsid w:val="005C0A26"/>
    <w:rsid w:val="005D0051"/>
    <w:rsid w:val="005E2AB6"/>
    <w:rsid w:val="00604BC4"/>
    <w:rsid w:val="00614027"/>
    <w:rsid w:val="00614FC4"/>
    <w:rsid w:val="00645F2A"/>
    <w:rsid w:val="00647254"/>
    <w:rsid w:val="00647C9B"/>
    <w:rsid w:val="006543C4"/>
    <w:rsid w:val="00683612"/>
    <w:rsid w:val="006B7D9C"/>
    <w:rsid w:val="00750F7C"/>
    <w:rsid w:val="00767E0F"/>
    <w:rsid w:val="00767E73"/>
    <w:rsid w:val="00787225"/>
    <w:rsid w:val="007872AE"/>
    <w:rsid w:val="00792DBE"/>
    <w:rsid w:val="0079663F"/>
    <w:rsid w:val="007C6FF1"/>
    <w:rsid w:val="007E1776"/>
    <w:rsid w:val="007F03E8"/>
    <w:rsid w:val="007F6BF9"/>
    <w:rsid w:val="008109AB"/>
    <w:rsid w:val="00843EE9"/>
    <w:rsid w:val="008524EE"/>
    <w:rsid w:val="00857154"/>
    <w:rsid w:val="00892766"/>
    <w:rsid w:val="008C18E1"/>
    <w:rsid w:val="008C74A8"/>
    <w:rsid w:val="008E14EF"/>
    <w:rsid w:val="008E4691"/>
    <w:rsid w:val="009005E7"/>
    <w:rsid w:val="00913464"/>
    <w:rsid w:val="0092164A"/>
    <w:rsid w:val="00921876"/>
    <w:rsid w:val="0097397E"/>
    <w:rsid w:val="00987F2C"/>
    <w:rsid w:val="009970A4"/>
    <w:rsid w:val="009A13DE"/>
    <w:rsid w:val="009A5AEA"/>
    <w:rsid w:val="009F65A8"/>
    <w:rsid w:val="00A20816"/>
    <w:rsid w:val="00A76EE6"/>
    <w:rsid w:val="00AA6EFD"/>
    <w:rsid w:val="00AF0C55"/>
    <w:rsid w:val="00AF44AB"/>
    <w:rsid w:val="00B01BB7"/>
    <w:rsid w:val="00B07F30"/>
    <w:rsid w:val="00B208A6"/>
    <w:rsid w:val="00B9713D"/>
    <w:rsid w:val="00BD737B"/>
    <w:rsid w:val="00BE351F"/>
    <w:rsid w:val="00C05182"/>
    <w:rsid w:val="00C1065A"/>
    <w:rsid w:val="00C23E65"/>
    <w:rsid w:val="00C44FC0"/>
    <w:rsid w:val="00C51B7B"/>
    <w:rsid w:val="00C66812"/>
    <w:rsid w:val="00C77D95"/>
    <w:rsid w:val="00C83BB9"/>
    <w:rsid w:val="00C87405"/>
    <w:rsid w:val="00CC543A"/>
    <w:rsid w:val="00CD01FA"/>
    <w:rsid w:val="00CD493D"/>
    <w:rsid w:val="00D01247"/>
    <w:rsid w:val="00D1627A"/>
    <w:rsid w:val="00D4190F"/>
    <w:rsid w:val="00D6301B"/>
    <w:rsid w:val="00D63059"/>
    <w:rsid w:val="00D654C4"/>
    <w:rsid w:val="00D838FD"/>
    <w:rsid w:val="00D84A23"/>
    <w:rsid w:val="00D94A65"/>
    <w:rsid w:val="00DC63AA"/>
    <w:rsid w:val="00E24325"/>
    <w:rsid w:val="00E45EFA"/>
    <w:rsid w:val="00E524BF"/>
    <w:rsid w:val="00E54FFD"/>
    <w:rsid w:val="00E7119E"/>
    <w:rsid w:val="00E938DC"/>
    <w:rsid w:val="00E945FF"/>
    <w:rsid w:val="00EB4F34"/>
    <w:rsid w:val="00EB7DC5"/>
    <w:rsid w:val="00ED1364"/>
    <w:rsid w:val="00F01331"/>
    <w:rsid w:val="00F23657"/>
    <w:rsid w:val="00F62337"/>
    <w:rsid w:val="00F90E7E"/>
    <w:rsid w:val="00FA53E5"/>
    <w:rsid w:val="00FB6ACD"/>
    <w:rsid w:val="00FC660F"/>
    <w:rsid w:val="00FD5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3729"/>
    <o:shapelayout v:ext="edit">
      <o:idmap v:ext="edit" data="1"/>
    </o:shapelayout>
  </w:shapeDefaults>
  <w:decimalSymbol w:val=","/>
  <w:listSeparator w:val=";"/>
  <w14:docId w14:val="0DF411FC"/>
  <w15:docId w15:val="{27E21D37-7C88-4C2F-AB08-20693DEC4C09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docdata">
    <w:name w:val="docdata"/>
    <w:aliases w:val="docy,v5,1338,bqiaagaaeyqcaaagiaiaaaohbaaaba8eaaaaaaaaaaaaaaaaaaaaaaaaaaaaaaaaaaaaaaaaaaaaaaaaaaaaaaaaaaaaaaaaaaaaaaaaaaaaaaaaaaaaaaaaaaaaaaaaaaaaaaaaaaaaaaaaaaaaaaaaaaaaaaaaaaaaaaaaaaaaaaaaaaaaaaaaaaaaaaaaaaaaaaaaaaaaaaaaaaaaaaaaaaaaaaaaaaaaaaaa"/>
    <w:basedOn w:val="a0"/>
    <w:rsid w:val="008524EE"/>
  </w:style>
  <w:style w:type="paragraph" w:styleId="ab">
    <w:name w:val="Normal (Web)"/>
    <w:basedOn w:val="a"/>
    <w:uiPriority w:val="99"/>
    <w:unhideWhenUsed/>
    <w:rsid w:val="00FC660F"/>
    <w:pPr>
      <w:spacing w:before="100" w:beforeAutospacing="1" w:after="100" w:afterAutospacing="1"/>
    </w:pPr>
  </w:style>
  <w:style w:type="paragraph" w:customStyle="1" w:styleId="3139">
    <w:name w:val="3139"/>
    <w:aliases w:val="bqiaagaaeyqcaaagiaiaaapgcwaabe4laaaaaaaaaaaaaaaaaaaaaaaaaaaaaaaaaaaaaaaaaaaaaaaaaaaaaaaaaaaaaaaaaaaaaaaaaaaaaaaaaaaaaaaaaaaaaaaaaaaaaaaaaaaaaaaaaaaaaaaaaaaaaaaaaaaaaaaaaaaaaaaaaaaaaaaaaaaaaaaaaaaaaaaaaaaaaaaaaaaaaaaaaaaaaaaaaaaaaaaa"/>
    <w:basedOn w:val="a"/>
    <w:rsid w:val="00792DBE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6411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649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27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103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43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936" Type="http://schemas.openxmlformats.org/officeDocument/2006/relationships/image" Target="media/image936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</TotalTime>
  <Pages>2</Pages>
  <Words>482</Words>
  <Characters>2749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Ainur Assylbekova</cp:lastModifiedBy>
  <cp:revision>41</cp:revision>
  <cp:lastPrinted>2026-02-24T04:36:00Z</cp:lastPrinted>
  <dcterms:created xsi:type="dcterms:W3CDTF">2025-10-30T12:07:00Z</dcterms:created>
  <dcterms:modified xsi:type="dcterms:W3CDTF">2026-02-24T09:50:00Z</dcterms:modified>
</cp:coreProperties>
</file>